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61C" w:rsidRDefault="0074261C"/>
    <w:p w:rsidR="0074261C" w:rsidRDefault="0074261C"/>
    <w:tbl>
      <w:tblPr>
        <w:tblpPr w:leftFromText="187" w:rightFromText="187" w:horzAnchor="margin" w:tblpXSpec="center" w:tblpYSpec="bottom"/>
        <w:tblW w:w="4000" w:type="pct"/>
        <w:tblLook w:val="04A0" w:firstRow="1" w:lastRow="0" w:firstColumn="1" w:lastColumn="0" w:noHBand="0" w:noVBand="1"/>
      </w:tblPr>
      <w:tblGrid>
        <w:gridCol w:w="12294"/>
      </w:tblGrid>
      <w:tr w:rsidR="0074261C">
        <w:tc>
          <w:tcPr>
            <w:tcW w:w="7672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74261C" w:rsidRDefault="0074261C">
            <w:pPr>
              <w:pStyle w:val="ab"/>
              <w:rPr>
                <w:color w:val="4F81BD" w:themeColor="accent1"/>
              </w:rPr>
            </w:pPr>
          </w:p>
          <w:p w:rsidR="0074261C" w:rsidRPr="009E0655" w:rsidRDefault="00A27A83" w:rsidP="009E0655">
            <w:pPr>
              <w:pStyle w:val="a5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     </w:t>
            </w:r>
            <w:bookmarkStart w:id="0" w:name="_GoBack"/>
            <w:bookmarkEnd w:id="0"/>
          </w:p>
          <w:p w:rsidR="0074261C" w:rsidRDefault="0074261C">
            <w:pPr>
              <w:pStyle w:val="ab"/>
              <w:rPr>
                <w:color w:val="4F81BD" w:themeColor="accent1"/>
              </w:rPr>
            </w:pPr>
          </w:p>
        </w:tc>
      </w:tr>
    </w:tbl>
    <w:p w:rsidR="0074261C" w:rsidRDefault="0074261C"/>
    <w:p w:rsidR="00CA3EDC" w:rsidRDefault="00CA3EDC" w:rsidP="00086778">
      <w:pPr>
        <w:jc w:val="center"/>
        <w:rPr>
          <w:rFonts w:ascii="Arial Black" w:hAnsi="Arial Black" w:cs="Calibri"/>
        </w:rPr>
      </w:pPr>
    </w:p>
    <w:p w:rsidR="00CA3EDC" w:rsidRPr="00CA3EDC" w:rsidRDefault="00CA3EDC" w:rsidP="00CA3EDC">
      <w:pPr>
        <w:rPr>
          <w:rFonts w:ascii="Arial Black" w:hAnsi="Arial Black" w:cs="Calibri"/>
        </w:rPr>
      </w:pPr>
    </w:p>
    <w:p w:rsidR="009F26C8" w:rsidRDefault="009F26C8" w:rsidP="00086778">
      <w:pPr>
        <w:tabs>
          <w:tab w:val="left" w:pos="12612"/>
        </w:tabs>
        <w:rPr>
          <w:rFonts w:ascii="Arial Black" w:hAnsi="Arial Black" w:cs="Calibri"/>
        </w:rPr>
      </w:pPr>
    </w:p>
    <w:p w:rsidR="009F26C8" w:rsidRPr="009F26C8" w:rsidRDefault="009F26C8" w:rsidP="009F26C8">
      <w:pPr>
        <w:jc w:val="center"/>
        <w:rPr>
          <w:rFonts w:ascii="Arial Black" w:hAnsi="Arial Black" w:cs="Calibri"/>
        </w:rPr>
      </w:pPr>
      <w:r w:rsidRPr="009F26C8">
        <w:rPr>
          <w:rFonts w:ascii="Arial Black" w:hAnsi="Arial Black" w:cs="Calibri"/>
        </w:rPr>
        <w:t>Тематический план по биологии  для 11 класса</w:t>
      </w:r>
    </w:p>
    <w:p w:rsidR="009F26C8" w:rsidRDefault="009F26C8" w:rsidP="009F26C8">
      <w:pPr>
        <w:jc w:val="center"/>
        <w:rPr>
          <w:rFonts w:ascii="Arial Black" w:hAnsi="Arial Black" w:cs="Calibri"/>
        </w:rPr>
      </w:pPr>
    </w:p>
    <w:p w:rsidR="009F26C8" w:rsidRPr="009F26C8" w:rsidRDefault="007D6289" w:rsidP="009F26C8">
      <w:pPr>
        <w:jc w:val="center"/>
        <w:rPr>
          <w:rFonts w:cs="Calibri"/>
        </w:rPr>
      </w:pPr>
      <w:r>
        <w:rPr>
          <w:rFonts w:ascii="Arial Black" w:hAnsi="Arial Black" w:cs="Calibri"/>
        </w:rPr>
        <w:t>2018-2019</w:t>
      </w:r>
      <w:r w:rsidR="009F26C8" w:rsidRPr="009F26C8">
        <w:rPr>
          <w:rFonts w:ascii="Arial Black" w:hAnsi="Arial Black" w:cs="Calibri"/>
        </w:rPr>
        <w:t xml:space="preserve"> учебный год</w:t>
      </w:r>
    </w:p>
    <w:tbl>
      <w:tblPr>
        <w:tblpPr w:leftFromText="180" w:rightFromText="180" w:vertAnchor="text" w:horzAnchor="margin" w:tblpY="455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60" w:firstRow="1" w:lastRow="1" w:firstColumn="0" w:lastColumn="0" w:noHBand="0" w:noVBand="0"/>
      </w:tblPr>
      <w:tblGrid>
        <w:gridCol w:w="817"/>
        <w:gridCol w:w="2806"/>
        <w:gridCol w:w="851"/>
        <w:gridCol w:w="1275"/>
        <w:gridCol w:w="2759"/>
        <w:gridCol w:w="1680"/>
        <w:gridCol w:w="2685"/>
        <w:gridCol w:w="1977"/>
        <w:gridCol w:w="851"/>
      </w:tblGrid>
      <w:tr w:rsidR="00201A62" w:rsidRPr="009F66CF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9F66CF" w:rsidRDefault="00201A62" w:rsidP="00C43F1F">
            <w:pPr>
              <w:rPr>
                <w:sz w:val="20"/>
                <w:szCs w:val="20"/>
              </w:rPr>
            </w:pPr>
            <w:r w:rsidRPr="009F66CF">
              <w:rPr>
                <w:sz w:val="20"/>
                <w:szCs w:val="20"/>
              </w:rPr>
              <w:t>№ урока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D62538" w:rsidRDefault="00201A62" w:rsidP="00C43F1F">
            <w:pPr>
              <w:rPr>
                <w:sz w:val="20"/>
                <w:szCs w:val="20"/>
              </w:rPr>
            </w:pPr>
            <w:r w:rsidRPr="009F66CF">
              <w:rPr>
                <w:sz w:val="20"/>
                <w:szCs w:val="20"/>
              </w:rPr>
              <w:t>Тема  урока</w:t>
            </w:r>
          </w:p>
          <w:p w:rsidR="00201A62" w:rsidRPr="00D62538" w:rsidRDefault="00201A62" w:rsidP="00C43F1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9F66CF" w:rsidRDefault="00201A62" w:rsidP="00C43F1F">
            <w:pPr>
              <w:rPr>
                <w:sz w:val="20"/>
                <w:szCs w:val="20"/>
              </w:rPr>
            </w:pPr>
            <w:r w:rsidRPr="009F66CF">
              <w:rPr>
                <w:sz w:val="20"/>
                <w:szCs w:val="20"/>
              </w:rPr>
              <w:t>Кол-во</w:t>
            </w:r>
          </w:p>
          <w:p w:rsidR="00201A62" w:rsidRPr="009F66CF" w:rsidRDefault="00201A62" w:rsidP="00C43F1F">
            <w:pPr>
              <w:rPr>
                <w:sz w:val="20"/>
                <w:szCs w:val="20"/>
              </w:rPr>
            </w:pPr>
            <w:r w:rsidRPr="009F66CF">
              <w:rPr>
                <w:sz w:val="20"/>
                <w:szCs w:val="20"/>
              </w:rPr>
              <w:t>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9F66CF" w:rsidRDefault="00201A62" w:rsidP="00C43F1F">
            <w:pPr>
              <w:rPr>
                <w:sz w:val="20"/>
                <w:szCs w:val="20"/>
              </w:rPr>
            </w:pPr>
            <w:r w:rsidRPr="009F66CF">
              <w:rPr>
                <w:sz w:val="20"/>
                <w:szCs w:val="20"/>
              </w:rPr>
              <w:t>Тип урока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9F66CF" w:rsidRDefault="00201A62" w:rsidP="00C43F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Элементы содержания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9F66CF" w:rsidRDefault="00201A62" w:rsidP="00C43F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9F66CF" w:rsidRDefault="00201A62" w:rsidP="00C43F1F">
            <w:pPr>
              <w:ind w:firstLine="33"/>
              <w:rPr>
                <w:sz w:val="20"/>
                <w:szCs w:val="20"/>
              </w:rPr>
            </w:pPr>
            <w:r w:rsidRPr="009F66CF">
              <w:rPr>
                <w:sz w:val="20"/>
                <w:szCs w:val="20"/>
              </w:rPr>
              <w:t>Планируемые результаты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9F66CF" w:rsidRDefault="00201A62" w:rsidP="00C43F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Домашнее задание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9F66CF" w:rsidRDefault="00201A62" w:rsidP="00C43F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</w:t>
            </w:r>
          </w:p>
        </w:tc>
      </w:tr>
      <w:tr w:rsidR="00201A62" w:rsidRPr="009F66CF" w:rsidTr="00201A62">
        <w:trPr>
          <w:trHeight w:val="4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A62" w:rsidRPr="009F66CF" w:rsidRDefault="00201A62" w:rsidP="00C43F1F">
            <w:pPr>
              <w:rPr>
                <w:sz w:val="20"/>
                <w:szCs w:val="20"/>
              </w:rPr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A62" w:rsidRPr="00131294" w:rsidRDefault="00201A62" w:rsidP="005D5486">
            <w:pPr>
              <w:jc w:val="both"/>
              <w:rPr>
                <w:rFonts w:ascii="Arial Black" w:hAnsi="Arial Black"/>
                <w:sz w:val="20"/>
                <w:szCs w:val="20"/>
              </w:rPr>
            </w:pPr>
          </w:p>
          <w:p w:rsidR="00201A62" w:rsidRPr="005D5486" w:rsidRDefault="004C5789" w:rsidP="005D5486">
            <w:pPr>
              <w:jc w:val="both"/>
            </w:pPr>
            <w:r>
              <w:rPr>
                <w:rFonts w:ascii="Arial Black" w:hAnsi="Arial Black"/>
              </w:rPr>
              <w:t>Эволюционное учение (13</w:t>
            </w:r>
            <w:r w:rsidR="00201A62" w:rsidRPr="005D5486">
              <w:rPr>
                <w:rFonts w:ascii="Arial Black" w:hAnsi="Arial Black"/>
              </w:rPr>
              <w:t xml:space="preserve"> часов)</w:t>
            </w:r>
          </w:p>
        </w:tc>
      </w:tr>
      <w:tr w:rsidR="00407988" w:rsidRPr="00BE751A" w:rsidTr="00407988">
        <w:trPr>
          <w:trHeight w:val="32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988" w:rsidRPr="00BE751A" w:rsidRDefault="00407988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1.1</w:t>
            </w:r>
          </w:p>
          <w:p w:rsidR="00407988" w:rsidRPr="00BE751A" w:rsidRDefault="00407988" w:rsidP="00407988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988" w:rsidRPr="00BE751A" w:rsidRDefault="00407988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История представлений об эволюции живой природы</w:t>
            </w:r>
          </w:p>
          <w:p w:rsidR="00407988" w:rsidRPr="00BE751A" w:rsidRDefault="00407988" w:rsidP="00407988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 xml:space="preserve">Работы К. Линнея по систематике растений и животных. Труды Ж. Кювье и Ж. Де </w:t>
            </w:r>
            <w:proofErr w:type="spellStart"/>
            <w:proofErr w:type="gramStart"/>
            <w:r w:rsidRPr="00BE751A">
              <w:rPr>
                <w:sz w:val="22"/>
                <w:szCs w:val="22"/>
              </w:rPr>
              <w:t>Сент</w:t>
            </w:r>
            <w:proofErr w:type="spellEnd"/>
            <w:proofErr w:type="gramEnd"/>
            <w:r w:rsidRPr="00BE751A">
              <w:rPr>
                <w:sz w:val="22"/>
                <w:szCs w:val="22"/>
              </w:rPr>
              <w:t xml:space="preserve"> - </w:t>
            </w:r>
            <w:proofErr w:type="spellStart"/>
            <w:r w:rsidRPr="00BE751A">
              <w:rPr>
                <w:sz w:val="22"/>
                <w:szCs w:val="22"/>
              </w:rPr>
              <w:t>Илера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988" w:rsidRPr="00BE751A" w:rsidRDefault="00407988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  <w:p w:rsidR="00407988" w:rsidRPr="00BE751A" w:rsidRDefault="00407988" w:rsidP="00407988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988" w:rsidRPr="00BE751A" w:rsidRDefault="00407988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вводный</w:t>
            </w:r>
          </w:p>
          <w:p w:rsidR="00407988" w:rsidRPr="00BE751A" w:rsidRDefault="00407988" w:rsidP="004079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и первичное закрепление знаний и способов деятельности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988" w:rsidRPr="00BE751A" w:rsidRDefault="00407988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Урок открытых мнений</w:t>
            </w:r>
          </w:p>
          <w:p w:rsidR="00407988" w:rsidRPr="00BE751A" w:rsidRDefault="00407988" w:rsidP="004079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Вклад в биологию К.Линнея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988" w:rsidRPr="00BE751A" w:rsidRDefault="00407988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988" w:rsidRPr="00BE751A" w:rsidRDefault="00407988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Раскрыть сущность взглядов на разнообразие живых организмов</w:t>
            </w:r>
          </w:p>
          <w:p w:rsidR="00407988" w:rsidRPr="00BE751A" w:rsidRDefault="00407988" w:rsidP="00407988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Сформировать знания о системе органической природы, созданной К.Линнеем: о вкладе К.Линнея в биологию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988" w:rsidRPr="00BE751A" w:rsidRDefault="00407988" w:rsidP="00C43F1F">
            <w:pPr>
              <w:ind w:firstLine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 сообщения на темы: 1.Система органической природы К.Линнея. 2.Эволюционная теория Ж.-Б.Ламарка</w:t>
            </w:r>
          </w:p>
          <w:p w:rsidR="00407988" w:rsidRPr="00BE751A" w:rsidRDefault="00407988" w:rsidP="00407988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347-349; ответить на вопросы на с. 354 (1,2).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988" w:rsidRPr="00BE751A" w:rsidRDefault="00407988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E954EB" w:rsidRPr="00BE751A" w:rsidTr="00F63D39">
        <w:trPr>
          <w:trHeight w:val="45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lastRenderedPageBreak/>
              <w:t>1.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Эволюционная теория Ж. –Б. Ламарка</w:t>
            </w:r>
          </w:p>
          <w:p w:rsidR="00E954EB" w:rsidRPr="00BE751A" w:rsidRDefault="00E954EB" w:rsidP="00407988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Первые русские эволюционисты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  <w:p w:rsidR="00E954EB" w:rsidRPr="00BE751A" w:rsidRDefault="00E954EB" w:rsidP="00407988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  <w:p w:rsidR="00E954EB" w:rsidRPr="00BE751A" w:rsidRDefault="00E954EB" w:rsidP="00964A12">
            <w:pPr>
              <w:rPr>
                <w:sz w:val="22"/>
                <w:szCs w:val="22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Жизнь, деятельность и  содержание учения Ж.-Б. Ламарка</w:t>
            </w:r>
          </w:p>
          <w:p w:rsidR="00E954EB" w:rsidRPr="00BE751A" w:rsidRDefault="00E954EB" w:rsidP="00F848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мировоззренческие идеи русских эволюционистов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Сформировать знания о первой эволюционной теории Ж.-Б.Ламарка </w:t>
            </w:r>
          </w:p>
          <w:p w:rsidR="00E954EB" w:rsidRPr="00BE751A" w:rsidRDefault="00E954EB" w:rsidP="009644CD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Продолжить формирование знаний о развитии и углублении взглядов на развитие жизни на Земле.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Читать с. 350-352, ответить на вопросы на с.354 (4,5). Подготовить сообщения о жизни и деятельности К.Ф. </w:t>
            </w:r>
            <w:proofErr w:type="spellStart"/>
            <w:r>
              <w:rPr>
                <w:sz w:val="22"/>
                <w:szCs w:val="22"/>
              </w:rPr>
              <w:t>Рулье</w:t>
            </w:r>
            <w:proofErr w:type="spellEnd"/>
            <w:r>
              <w:rPr>
                <w:sz w:val="22"/>
                <w:szCs w:val="22"/>
              </w:rPr>
              <w:t xml:space="preserve"> и Н.А. </w:t>
            </w:r>
            <w:proofErr w:type="spellStart"/>
            <w:r>
              <w:rPr>
                <w:sz w:val="22"/>
                <w:szCs w:val="22"/>
              </w:rPr>
              <w:t>Северцева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E954EB" w:rsidRPr="00BE751A" w:rsidRDefault="00E954EB" w:rsidP="002A5126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Познакомьтесь с дополнительной литературой и подберите высказывания о живой природе философов разных эпох и взглядов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E954EB" w:rsidRPr="00BE751A" w:rsidTr="00B942DE">
        <w:trPr>
          <w:trHeight w:val="45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  <w:p w:rsidR="00E954EB" w:rsidRPr="00BE751A" w:rsidRDefault="00E954EB" w:rsidP="000C67BD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Предпосылки возникновения учения Ч. Дарвина</w:t>
            </w:r>
          </w:p>
          <w:p w:rsidR="00E954EB" w:rsidRPr="00BE751A" w:rsidRDefault="00E954EB" w:rsidP="002C675D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Учение Ч. Дарвина об искусственном отборе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Default="0057625F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E954EB" w:rsidRPr="00E954EB" w:rsidRDefault="00E954EB" w:rsidP="004A5038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  <w:p w:rsidR="00E954EB" w:rsidRPr="00BE751A" w:rsidRDefault="00E954EB" w:rsidP="006A5E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«Эволюция»</w:t>
            </w:r>
          </w:p>
          <w:p w:rsidR="00E954EB" w:rsidRPr="00E954EB" w:rsidRDefault="00E954EB" w:rsidP="004A16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Эволюционная теория и искусственный отбор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  <w:p w:rsidR="00E954EB" w:rsidRPr="00BE751A" w:rsidRDefault="00E954EB" w:rsidP="004D0D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112F8" w:rsidRDefault="00E954EB" w:rsidP="00C43F1F">
            <w:pPr>
              <w:ind w:firstLine="33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Познакомить учащихся с состоянием науки и особенностями социально-экономических условий начала </w:t>
            </w:r>
            <w:r>
              <w:rPr>
                <w:sz w:val="22"/>
                <w:szCs w:val="22"/>
                <w:lang w:val="en-US"/>
              </w:rPr>
              <w:t>XIX</w:t>
            </w:r>
            <w:r>
              <w:rPr>
                <w:sz w:val="22"/>
                <w:szCs w:val="22"/>
              </w:rPr>
              <w:t xml:space="preserve"> в, подготовившими возникновение и утверждение эволюционного учения, разработанного английским учёным Ч. </w:t>
            </w:r>
            <w:proofErr w:type="spellStart"/>
            <w:r>
              <w:rPr>
                <w:sz w:val="22"/>
                <w:szCs w:val="22"/>
              </w:rPr>
              <w:t>Дарвиным</w:t>
            </w:r>
            <w:proofErr w:type="spellEnd"/>
            <w:proofErr w:type="gramEnd"/>
          </w:p>
          <w:p w:rsidR="00E954EB" w:rsidRPr="00B112F8" w:rsidRDefault="00E954EB" w:rsidP="005D73E8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Познакомить учащихся с идеями основных положений эволюционной теорией Ч.Дарвина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357-360, ответить на вопросы на с. 361</w:t>
            </w:r>
          </w:p>
          <w:p w:rsidR="00E954EB" w:rsidRPr="00BE751A" w:rsidRDefault="00E954EB" w:rsidP="004964A5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с.361-368, ответит на вопросы на с.368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E954EB" w:rsidRPr="00BE751A" w:rsidTr="00F64DF5">
        <w:trPr>
          <w:trHeight w:val="25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385936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>.4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Изучение результатов искусственного отбора</w:t>
            </w:r>
          </w:p>
          <w:p w:rsidR="00E954EB" w:rsidRPr="00BE751A" w:rsidRDefault="00E954EB" w:rsidP="001B282D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Учение Дарвина о естественном отборе. Всеобщая индивидуальная изменчивость и избыточная численность потомства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  <w:p w:rsidR="00E954EB" w:rsidRPr="00BE751A" w:rsidRDefault="00E954EB" w:rsidP="008E5CB5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Закрепление знаний и способов деятельности</w:t>
            </w:r>
          </w:p>
          <w:p w:rsidR="00E954EB" w:rsidRPr="00BE751A" w:rsidRDefault="00E954EB" w:rsidP="00B67F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Сущность идеи искусственного отбора </w:t>
            </w:r>
          </w:p>
          <w:p w:rsidR="00E954EB" w:rsidRPr="00BE751A" w:rsidRDefault="00E954EB" w:rsidP="00D06E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Заслуги Ч.Дарвина в открытии принципа естественного отбора как важнейшего фактора эволюции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Расширить и закрепить знания о видах искусственного отбора</w:t>
            </w:r>
          </w:p>
          <w:p w:rsidR="00E954EB" w:rsidRPr="00BE751A" w:rsidRDefault="00E954EB" w:rsidP="00B34E49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Развивать у учащихся навыки самостоятельной работы с учебником, умение вести обобщённые записи в тетради и анализировать информацию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материал на с. 361-367. Выполнить практическое задание</w:t>
            </w:r>
          </w:p>
          <w:p w:rsidR="00E954EB" w:rsidRPr="00BE751A" w:rsidRDefault="00E954EB" w:rsidP="00A64C1E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68-372.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E954EB" w:rsidRPr="00BE751A" w:rsidRDefault="00E954EB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E954EB" w:rsidRPr="00BE751A" w:rsidTr="00A06A06">
        <w:trPr>
          <w:trHeight w:val="55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5</w:t>
            </w:r>
          </w:p>
          <w:p w:rsidR="00E954EB" w:rsidRPr="00BE751A" w:rsidRDefault="00E954EB" w:rsidP="00225495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Лабораторная работа «Изучение изменчивости»</w:t>
            </w:r>
          </w:p>
          <w:p w:rsidR="00E954EB" w:rsidRPr="00BE751A" w:rsidRDefault="00E954EB" w:rsidP="00D5207D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Борьба за существование и естественный отбор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  <w:p w:rsidR="00E954EB" w:rsidRPr="00BE751A" w:rsidRDefault="00E954EB" w:rsidP="002714F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Лабораторная работа</w:t>
            </w:r>
          </w:p>
          <w:p w:rsidR="00E954EB" w:rsidRPr="00BE751A" w:rsidRDefault="00E954EB" w:rsidP="007477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Закрепление знаний и способов деятельности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Живые растения или гербарные материалы: пастушья сумка, васильки, астры, герани, виолы и другие – по нескольким признакам; пшеница, рожь, ячмень и другие – по признаку количества колосков в сложном колосе; ель, сосна и другие - по признаку внешнего строения шишек у хвойных растений; дуб, клён, рябина, вяз, тополь и други</w:t>
            </w:r>
            <w:proofErr w:type="gramStart"/>
            <w:r>
              <w:rPr>
                <w:sz w:val="22"/>
                <w:szCs w:val="22"/>
              </w:rPr>
              <w:t>е-</w:t>
            </w:r>
            <w:proofErr w:type="gramEnd"/>
            <w:r>
              <w:rPr>
                <w:sz w:val="22"/>
                <w:szCs w:val="22"/>
              </w:rPr>
              <w:t xml:space="preserve"> по признаку внешнего строения листьев  </w:t>
            </w:r>
          </w:p>
          <w:p w:rsidR="00E954EB" w:rsidRPr="00BE751A" w:rsidRDefault="00E954EB" w:rsidP="00EA68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Естественный отбор является основной и направляющей движущей силой эволюционного прогресса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Лупы, пинцеты, </w:t>
            </w:r>
            <w:proofErr w:type="spellStart"/>
            <w:r>
              <w:rPr>
                <w:sz w:val="22"/>
                <w:szCs w:val="22"/>
              </w:rPr>
              <w:t>препароваль-ные</w:t>
            </w:r>
            <w:proofErr w:type="spellEnd"/>
            <w:r>
              <w:rPr>
                <w:sz w:val="22"/>
                <w:szCs w:val="22"/>
              </w:rPr>
              <w:t xml:space="preserve"> иглы, линейки, листы белой бумаги, цветные карандаши, раздаточные подносы  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Познакомить учащихся с разнообразными формами проявления изменчивости отдельных признаков у организмов</w:t>
            </w:r>
          </w:p>
          <w:p w:rsidR="00E954EB" w:rsidRPr="00BE751A" w:rsidRDefault="00E954EB" w:rsidP="00CF7B8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Сформировать у учащихся систему знаний о естественном отборе и его роли в эволюции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426D92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Повторить </w:t>
            </w:r>
            <w:r>
              <w:rPr>
                <w:sz w:val="22"/>
                <w:szCs w:val="22"/>
                <w:lang w:val="en-US"/>
              </w:rPr>
              <w:t>&amp;</w:t>
            </w:r>
            <w:r>
              <w:rPr>
                <w:sz w:val="22"/>
                <w:szCs w:val="22"/>
              </w:rPr>
              <w:t>12 (3,2).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E954EB" w:rsidRPr="00BE751A" w:rsidTr="003D3FFD">
        <w:trPr>
          <w:trHeight w:val="25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1.6</w:t>
            </w:r>
          </w:p>
          <w:p w:rsidR="00E954EB" w:rsidRPr="00BE751A" w:rsidRDefault="00E954EB" w:rsidP="00A82827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Вид – эволюционная единица. Его критерии и структура</w:t>
            </w:r>
          </w:p>
          <w:p w:rsidR="00E954EB" w:rsidRPr="00BE751A" w:rsidRDefault="00E954EB" w:rsidP="0049078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Синтез генетики и классического дарвинизма. Эволюционная роль мутаций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  <w:p w:rsidR="00E954EB" w:rsidRPr="00BE751A" w:rsidRDefault="00E954EB" w:rsidP="0027123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91103D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и первичное закрепление знаний и способов деятельности</w:t>
            </w:r>
          </w:p>
          <w:p w:rsidR="00E954EB" w:rsidRPr="0091103D" w:rsidRDefault="00E954EB" w:rsidP="004842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Популяция как структурная единица вида</w:t>
            </w:r>
          </w:p>
          <w:p w:rsidR="00E954EB" w:rsidRPr="00BE751A" w:rsidRDefault="00E954EB" w:rsidP="001D64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Поиск новой информации, работая с учебником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Углубить и расширить знания учащихся о виде как центральном компоненте эволюционного процесса.</w:t>
            </w:r>
          </w:p>
          <w:p w:rsidR="00E954EB" w:rsidRPr="00BE751A" w:rsidRDefault="00E954EB" w:rsidP="00A30BC1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Доказать эволюционную роль мутаций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с.376-379, выучить определение. Ответить на вопросы на с. 378-379.</w:t>
            </w:r>
          </w:p>
          <w:p w:rsidR="00E954EB" w:rsidRPr="00BE751A" w:rsidRDefault="00E954EB" w:rsidP="00513B0D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&amp;</w:t>
            </w:r>
            <w:r>
              <w:rPr>
                <w:sz w:val="22"/>
                <w:szCs w:val="22"/>
              </w:rPr>
              <w:t xml:space="preserve">12(4.2) повторить. Вопросы на с. 381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E954EB" w:rsidRPr="00BE751A" w:rsidTr="00094FCC">
        <w:trPr>
          <w:trHeight w:val="25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</w:t>
            </w:r>
          </w:p>
          <w:p w:rsidR="00E954EB" w:rsidRPr="00BE751A" w:rsidRDefault="00E954EB" w:rsidP="00342F96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 xml:space="preserve">Генетические процессы в популяциях. Закон Харди - </w:t>
            </w:r>
            <w:proofErr w:type="spellStart"/>
            <w:r w:rsidRPr="00BE751A">
              <w:rPr>
                <w:sz w:val="22"/>
                <w:szCs w:val="22"/>
              </w:rPr>
              <w:t>Вайнберга</w:t>
            </w:r>
            <w:proofErr w:type="spellEnd"/>
          </w:p>
          <w:p w:rsidR="00E954EB" w:rsidRPr="00BE751A" w:rsidRDefault="00E954EB" w:rsidP="005B1833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Формы естественного отбора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</w:p>
          <w:p w:rsidR="00E954EB" w:rsidRPr="00BE751A" w:rsidRDefault="00E954EB" w:rsidP="00BF7A82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и первичное закрепление знаний и способов деятельности</w:t>
            </w:r>
          </w:p>
          <w:p w:rsidR="00E954EB" w:rsidRPr="00BE751A" w:rsidRDefault="00E954EB" w:rsidP="00575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Взаимосвязь понятий: генотип-генофонд-популяция-эволюция.</w:t>
            </w:r>
          </w:p>
          <w:p w:rsidR="00E954EB" w:rsidRPr="00BE751A" w:rsidRDefault="00E954EB" w:rsidP="00CD0A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Естественный отбор в свете современных концепций эволюции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Раскрыть сущность генетических процессов в популяциях и их результатов</w:t>
            </w:r>
          </w:p>
          <w:p w:rsidR="00E954EB" w:rsidRPr="00BE751A" w:rsidRDefault="00E954EB" w:rsidP="006E5E02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Сформировать знания о формах естественного отбора, условия проявления этих форм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381-385 (изучить)</w:t>
            </w:r>
          </w:p>
          <w:p w:rsidR="00E954EB" w:rsidRPr="00BE751A" w:rsidRDefault="00E954EB" w:rsidP="00C8295C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</w:t>
            </w:r>
            <w:r w:rsidRPr="0074261C">
              <w:rPr>
                <w:sz w:val="22"/>
                <w:szCs w:val="22"/>
              </w:rPr>
              <w:t>&amp;</w:t>
            </w:r>
            <w:r>
              <w:rPr>
                <w:sz w:val="22"/>
                <w:szCs w:val="22"/>
              </w:rPr>
              <w:t>12 (4.5). Вопросы для повторения и обсуждения на с.39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EB" w:rsidRPr="00BE751A" w:rsidRDefault="00E954EB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18263A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0A59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Приспособленность организмов к среде обитания как действие естественного отбора</w:t>
            </w:r>
          </w:p>
          <w:p w:rsidR="0035743E" w:rsidRPr="00BE751A" w:rsidRDefault="0035743E" w:rsidP="0018263A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Лабораторная работа «Изучение приспособленности организмов  среде обитания»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Разнообразные приспособленности организмов к среде обитания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Развивать умения применять на практике полученные теоретические знания, делать выводы и обобщения.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392-399; ответить на вопросы на с. 389.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18263A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Лабораторная работа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Гербарные образцы растений или комнатные растения, чучела или рисунки, изображающие животных различных мест обитания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Сформировать понятия приспособленных организмов к среде обитания, закрепить умение выявлять черты приспособленности у организмов к среде их обитания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C16C16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C1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proofErr w:type="spellStart"/>
            <w:r w:rsidRPr="00BE751A">
              <w:rPr>
                <w:sz w:val="22"/>
                <w:szCs w:val="22"/>
              </w:rPr>
              <w:t>Микроэволюция</w:t>
            </w:r>
            <w:proofErr w:type="spellEnd"/>
            <w:r w:rsidRPr="00BE751A">
              <w:rPr>
                <w:sz w:val="22"/>
                <w:szCs w:val="22"/>
              </w:rPr>
              <w:t xml:space="preserve">. Современные представления о видообразовании (С.С. </w:t>
            </w:r>
            <w:r w:rsidRPr="00BE751A">
              <w:rPr>
                <w:sz w:val="22"/>
                <w:szCs w:val="22"/>
              </w:rPr>
              <w:lastRenderedPageBreak/>
              <w:t>Четвериков, Л.Л. Шмальгаузен).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Признаки понятия «</w:t>
            </w:r>
            <w:proofErr w:type="spellStart"/>
            <w:r>
              <w:rPr>
                <w:sz w:val="22"/>
                <w:szCs w:val="22"/>
              </w:rPr>
              <w:t>Микроэволюция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Расширить знания учащихся о процессах видообразования на примерах </w:t>
            </w:r>
            <w:r>
              <w:rPr>
                <w:sz w:val="22"/>
                <w:szCs w:val="22"/>
              </w:rPr>
              <w:lastRenderedPageBreak/>
              <w:t xml:space="preserve">аллопатрического и </w:t>
            </w:r>
            <w:proofErr w:type="spellStart"/>
            <w:r>
              <w:rPr>
                <w:sz w:val="22"/>
                <w:szCs w:val="22"/>
              </w:rPr>
              <w:t>симпатрического</w:t>
            </w:r>
            <w:proofErr w:type="spellEnd"/>
            <w:r>
              <w:rPr>
                <w:sz w:val="22"/>
                <w:szCs w:val="22"/>
              </w:rPr>
              <w:t xml:space="preserve"> видообразования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Читать с.406-407,ответить на вопросы на с. 408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C16C16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proofErr w:type="spellStart"/>
            <w:r w:rsidRPr="00BE751A">
              <w:rPr>
                <w:sz w:val="22"/>
                <w:szCs w:val="22"/>
              </w:rPr>
              <w:t>Микроэволюция</w:t>
            </w:r>
            <w:proofErr w:type="spellEnd"/>
            <w:r w:rsidRPr="00BE751A">
              <w:rPr>
                <w:sz w:val="22"/>
                <w:szCs w:val="22"/>
              </w:rPr>
              <w:t xml:space="preserve"> (обобщение)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Обобщающий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Причины возникновения многообразия видов живых организмов и их приспособленность к условиям окружающей среды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Углубить и закрепить знания о движущих силах эволюции, их биологической сущности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Индивидуально определяет каждый для себя. Исходя из результатов анкетирования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855E3C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855E3C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 xml:space="preserve">Главные направления эволюции. Биологический прогресс и регресс (А. Н. </w:t>
            </w:r>
            <w:proofErr w:type="spellStart"/>
            <w:r w:rsidRPr="00BE751A">
              <w:rPr>
                <w:sz w:val="22"/>
                <w:szCs w:val="22"/>
              </w:rPr>
              <w:t>Северцов</w:t>
            </w:r>
            <w:proofErr w:type="spellEnd"/>
            <w:r w:rsidRPr="00BE751A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и первичное закрепление знаний и способов деятельности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Знания о </w:t>
            </w:r>
            <w:proofErr w:type="spellStart"/>
            <w:r>
              <w:rPr>
                <w:sz w:val="22"/>
                <w:szCs w:val="22"/>
              </w:rPr>
              <w:t>микроэволюции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Раскрыть основные направления в эволюции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416-421; конспект лекций изучить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855E3C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Пути достижения биологического прогресса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Комплекс-</w:t>
            </w:r>
            <w:proofErr w:type="spellStart"/>
            <w:r>
              <w:rPr>
                <w:sz w:val="22"/>
                <w:szCs w:val="22"/>
              </w:rPr>
              <w:t>ное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применение знаний и способов деятельности (урок-</w:t>
            </w:r>
            <w:proofErr w:type="spellStart"/>
            <w:r>
              <w:rPr>
                <w:sz w:val="22"/>
                <w:szCs w:val="22"/>
              </w:rPr>
              <w:t>упражне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ние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Идиоадаптация и дегенерация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примерах показать возникновение крупных систематических путём ароморфоза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422-427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356676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356676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Основные закономерности эволюции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Закономерности эволюционного процесса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основе знаний об эволюционной зависимости ароморфозов и идиоадаптаций углубить представления о результатах эволюции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428-429. Ответить на вопросы на с.429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356676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Результаты эволюции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BB1E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Самопроверка базовых понятий. </w:t>
            </w:r>
            <w:proofErr w:type="spellStart"/>
            <w:r>
              <w:rPr>
                <w:sz w:val="22"/>
                <w:szCs w:val="22"/>
              </w:rPr>
              <w:t>Микроэволюция</w:t>
            </w:r>
            <w:proofErr w:type="spellEnd"/>
            <w:r>
              <w:rPr>
                <w:sz w:val="22"/>
                <w:szCs w:val="22"/>
              </w:rPr>
              <w:t>, макроэволюция, эволюция, необратимость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основе знаний движущих сил эволюции, их биологической сущности объяснять причины возникновения многообразия видов живых организмов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термины на с. 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C10D0F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C10D0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Эволюция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Закрепле-ние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знаний </w:t>
            </w:r>
            <w:r>
              <w:rPr>
                <w:sz w:val="22"/>
                <w:szCs w:val="22"/>
              </w:rPr>
              <w:lastRenderedPageBreak/>
              <w:t>и способов деятельности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Урок-игра «Путешествие во времени»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Нарисованное на листе </w:t>
            </w:r>
            <w:r>
              <w:rPr>
                <w:sz w:val="22"/>
                <w:szCs w:val="22"/>
              </w:rPr>
              <w:lastRenderedPageBreak/>
              <w:t>ватмана игровое поле, фишки с номерами команд, которые крепятся на игровом поле с помощью булавок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Закрепить знания учащихся о </w:t>
            </w:r>
            <w:r>
              <w:rPr>
                <w:sz w:val="22"/>
                <w:szCs w:val="22"/>
              </w:rPr>
              <w:lastRenderedPageBreak/>
              <w:t>наследственности, изменчивости, борьбе за существование, биологическом прогрессе и регрессе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C10D0F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Макроэволюция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Обобще-ние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системати-зация</w:t>
            </w:r>
            <w:proofErr w:type="spellEnd"/>
            <w:r>
              <w:rPr>
                <w:sz w:val="22"/>
                <w:szCs w:val="22"/>
              </w:rPr>
              <w:t xml:space="preserve"> знаний и способов деятельности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Сравнительная характеристика макр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микроэволюции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Систематизировать, закрепить знания о виде, популяции, движущих сил эволюции, механизмах видообразования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Дарвинизм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B513C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B513C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и оценка знаний учащихся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B513C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Тестовые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622880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Проверить усвоение теоретических знаний, необходимых в качестве опорных при изучении следующих разделов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tabs>
                <w:tab w:val="left" w:pos="1296"/>
              </w:tabs>
              <w:rPr>
                <w:sz w:val="22"/>
                <w:szCs w:val="22"/>
              </w:rPr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rFonts w:ascii="Arial Black" w:hAnsi="Arial Black"/>
                <w:sz w:val="22"/>
                <w:szCs w:val="22"/>
              </w:rPr>
            </w:pPr>
            <w:r w:rsidRPr="00BE751A">
              <w:rPr>
                <w:rFonts w:ascii="Arial Black" w:hAnsi="Arial Black"/>
                <w:sz w:val="22"/>
                <w:szCs w:val="22"/>
              </w:rPr>
              <w:t>Раздел 2.</w:t>
            </w:r>
            <w:r w:rsidR="004C5789">
              <w:rPr>
                <w:rFonts w:ascii="Arial Black" w:hAnsi="Arial Black"/>
                <w:sz w:val="22"/>
                <w:szCs w:val="22"/>
              </w:rPr>
              <w:t xml:space="preserve"> Развитие органического мира (6</w:t>
            </w:r>
            <w:r w:rsidRPr="00BE751A">
              <w:rPr>
                <w:rFonts w:ascii="Arial Black" w:hAnsi="Arial Black"/>
                <w:sz w:val="22"/>
                <w:szCs w:val="22"/>
              </w:rPr>
              <w:t xml:space="preserve"> часов)</w:t>
            </w:r>
          </w:p>
        </w:tc>
      </w:tr>
      <w:tr w:rsidR="0035743E" w:rsidRPr="00BE751A" w:rsidTr="008A04FA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8A04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2.1 2.2 2.3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Развитие жизни в архейскую, протерозойскую эры. Первые следы жизни на Земле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и первичное закрепление знаний и способов деятельности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Возникновение первых клеток положило начало биологической эволюции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Расширить представления учащихся о главных событиях ранней жизни на Земле – фотосинтезе, </w:t>
            </w:r>
            <w:proofErr w:type="spellStart"/>
            <w:r>
              <w:rPr>
                <w:sz w:val="22"/>
                <w:szCs w:val="22"/>
              </w:rPr>
              <w:t>многоклеточности</w:t>
            </w:r>
            <w:proofErr w:type="spellEnd"/>
            <w:r>
              <w:rPr>
                <w:sz w:val="22"/>
                <w:szCs w:val="22"/>
              </w:rPr>
              <w:t>, половом процессе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с.442-444.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8A04FA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Развитие жизни в палеозойскую эру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Биологический диктант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Положить формирование понятия о биологической эволюции как необратимом и направленном историческом развитии живой природы, сопровождающимся формированием </w:t>
            </w:r>
            <w:r>
              <w:rPr>
                <w:sz w:val="22"/>
                <w:szCs w:val="22"/>
              </w:rPr>
              <w:lastRenderedPageBreak/>
              <w:t xml:space="preserve">адаптаций, образованием и вымиранием видов, преобразованием биосферы в целом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7C55BF" w:rsidRDefault="0035743E" w:rsidP="00C43F1F">
            <w:pPr>
              <w:ind w:firstLine="3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&amp; 14.2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ED0286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ED02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2.4 2.5 2.6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Развитие жизни в мезозойскую эру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57625F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015874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климата в мезозойской эры; изменения в растительном и животном мире, </w:t>
            </w:r>
            <w:proofErr w:type="gramStart"/>
            <w:r>
              <w:rPr>
                <w:sz w:val="22"/>
                <w:szCs w:val="22"/>
              </w:rPr>
              <w:t>обусловленных</w:t>
            </w:r>
            <w:proofErr w:type="gramEnd"/>
            <w:r>
              <w:rPr>
                <w:sz w:val="22"/>
                <w:szCs w:val="22"/>
              </w:rPr>
              <w:t xml:space="preserve"> изменениям среды обитания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Организовать самостоятельную работу учащихся с геохронологической таблицей, дополнительной литературой.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450-453. Ответить на вопросы на с.454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ED0286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Развитие жизни в кайнозойскую эру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учащихся  учебником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Показать роль идиоадаптации в возникновении приспособлений у господствующих в кайнозойской эре растений и животных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456-460.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C1791F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C179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2.7 2.8 2.9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Развитие жизни на Земле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Урок обобщение и </w:t>
            </w:r>
            <w:proofErr w:type="spellStart"/>
            <w:proofErr w:type="gramStart"/>
            <w:r>
              <w:rPr>
                <w:sz w:val="22"/>
                <w:szCs w:val="22"/>
              </w:rPr>
              <w:t>системати-зация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знаний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животных и растений в различные периоды существования на Земле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Углубить, обобщить знания учащихся об истории развития органического мира на Земле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Индивидуально определяет каждый для себя, исходя из результатов анкетирования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C1791F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Развитие жизни на Земле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Контрол-ьная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работа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Проверить усвоение теоритических знаний о развитии животных и растений в различные периоды существования на Земле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215F2C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215F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2.10 2.11 2.12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Место человека в живой природе. Систематическое положение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и первичное </w:t>
            </w:r>
            <w:proofErr w:type="spellStart"/>
            <w:proofErr w:type="gramStart"/>
            <w:r>
              <w:rPr>
                <w:sz w:val="22"/>
                <w:szCs w:val="22"/>
              </w:rPr>
              <w:t>закрепле-ние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знаний о развитии животных </w:t>
            </w:r>
            <w:proofErr w:type="spellStart"/>
            <w:r>
              <w:rPr>
                <w:sz w:val="22"/>
                <w:szCs w:val="22"/>
              </w:rPr>
              <w:t>организ-мов</w:t>
            </w:r>
            <w:proofErr w:type="spellEnd"/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человека в системе живых организмов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Привлечь знания учащихся по теории эволюции для доказательства происхождения человека от животных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466-467, ответить на вопросы на с.468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215F2C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 xml:space="preserve">Движущие силы антропогенеза. Стадии </w:t>
            </w:r>
            <w:r w:rsidRPr="00BE751A">
              <w:rPr>
                <w:sz w:val="22"/>
                <w:szCs w:val="22"/>
              </w:rPr>
              <w:lastRenderedPageBreak/>
              <w:t>эволюции человека: древние люди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57625F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Движущие силы антропогенеза: </w:t>
            </w:r>
            <w:r>
              <w:rPr>
                <w:sz w:val="22"/>
                <w:szCs w:val="22"/>
              </w:rPr>
              <w:lastRenderedPageBreak/>
              <w:t>биологические и социальные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Показать взаимосвязь биологических и </w:t>
            </w:r>
            <w:r>
              <w:rPr>
                <w:sz w:val="22"/>
                <w:szCs w:val="22"/>
              </w:rPr>
              <w:lastRenderedPageBreak/>
              <w:t>социальных факторов антропогенеза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Читать с.468-472. Ответить на </w:t>
            </w:r>
            <w:r>
              <w:rPr>
                <w:sz w:val="22"/>
                <w:szCs w:val="22"/>
              </w:rPr>
              <w:lastRenderedPageBreak/>
              <w:t>вопросы на с.471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C42F66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C42F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2.13 2.14 2.15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Стадии эволюции человека. Древние люди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строения и жизнедеятельности древних людей, сравнение предков человека между собой; в чём причины сходства и различия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знаний о факторах антропогенеза; об особенностях внешнего облика, образе жизни и элементах социальных процессов в стадах древнейших людей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с.472-473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C42F66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Современный человек. Свойства человека как биосоциального существа. Человеческие расы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Фронтальная проверка выполнения домашнего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Обсудить с учащимися роль труда в происхождении человека и развитии современного человека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с.474-478. Ответить на вопросы на с. 479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CC3E67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CC3E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2.16 2.17 2.18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Происхождение человека (обобщение)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Обобщение и </w:t>
            </w:r>
            <w:proofErr w:type="spellStart"/>
            <w:proofErr w:type="gramStart"/>
            <w:r>
              <w:rPr>
                <w:sz w:val="22"/>
                <w:szCs w:val="22"/>
              </w:rPr>
              <w:t>системати-зация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знаний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Происхождение человека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Обобщить, углубить, систематизировать знания о доказательствах происхождения человека от животных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главу 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CC3E67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Происхождение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и оценка знаний и способов деятельности учащихся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Тесты для самопроверки знаний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F27E18" w:rsidRDefault="0035743E" w:rsidP="00C43F1F">
            <w:pPr>
              <w:ind w:firstLine="33"/>
              <w:rPr>
                <w:sz w:val="22"/>
                <w:szCs w:val="22"/>
              </w:rPr>
            </w:pPr>
            <w:r w:rsidRPr="00F27E18">
              <w:rPr>
                <w:sz w:val="22"/>
                <w:szCs w:val="22"/>
              </w:rPr>
              <w:t>Проверить усвоение теоритических знаний</w:t>
            </w:r>
            <w:r>
              <w:rPr>
                <w:sz w:val="22"/>
                <w:szCs w:val="22"/>
              </w:rPr>
              <w:t xml:space="preserve"> о движущих силах антропогенеза, роли труда в процессе превращения обезьяны в человека, единстве человеческих рас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140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rFonts w:ascii="Arial Black" w:hAnsi="Arial Black"/>
                <w:sz w:val="22"/>
                <w:szCs w:val="22"/>
              </w:rPr>
            </w:pPr>
            <w:r w:rsidRPr="00BE751A">
              <w:rPr>
                <w:rFonts w:ascii="Arial Black" w:hAnsi="Arial Black"/>
                <w:sz w:val="22"/>
                <w:szCs w:val="22"/>
              </w:rPr>
              <w:t>Раздел 3. Взаи</w:t>
            </w:r>
            <w:r w:rsidR="004C5789">
              <w:rPr>
                <w:rFonts w:ascii="Arial Black" w:hAnsi="Arial Black"/>
                <w:sz w:val="22"/>
                <w:szCs w:val="22"/>
              </w:rPr>
              <w:t>модействие организма и среды (8</w:t>
            </w:r>
            <w:r w:rsidRPr="00BE751A">
              <w:rPr>
                <w:rFonts w:ascii="Arial Black" w:hAnsi="Arial Black"/>
                <w:sz w:val="22"/>
                <w:szCs w:val="22"/>
              </w:rPr>
              <w:t xml:space="preserve"> часов)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8706DA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3.1</w:t>
            </w:r>
          </w:p>
          <w:p w:rsidR="0035743E" w:rsidRPr="00BE751A" w:rsidRDefault="0035743E" w:rsidP="008706DA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3.2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Биосфера - живая оболочка планеты. Структура биосферы. Компоненты биосферы (В. И. Вернадский)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и первичное </w:t>
            </w:r>
            <w:proofErr w:type="spellStart"/>
            <w:proofErr w:type="gramStart"/>
            <w:r>
              <w:rPr>
                <w:sz w:val="22"/>
                <w:szCs w:val="22"/>
              </w:rPr>
              <w:t>закрепле-ние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знаний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Биосфера, учение В.И. Вернадского о биосфере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Создать представления о биосфере на основе её главных признаков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опорными точками на с.491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8706DA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Круговорот веще</w:t>
            </w:r>
            <w:proofErr w:type="gramStart"/>
            <w:r w:rsidRPr="00BE751A">
              <w:rPr>
                <w:sz w:val="22"/>
                <w:szCs w:val="22"/>
              </w:rPr>
              <w:t>ств в пр</w:t>
            </w:r>
            <w:proofErr w:type="gramEnd"/>
            <w:r w:rsidRPr="00BE751A">
              <w:rPr>
                <w:sz w:val="22"/>
                <w:szCs w:val="22"/>
              </w:rPr>
              <w:t>ироде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круговорота химических элементов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Углубить знания о взаимодействиях живого и неживого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491-495. Ответить на вопросы на с.496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D7649E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3.3</w:t>
            </w:r>
          </w:p>
          <w:p w:rsidR="0035743E" w:rsidRPr="00BE751A" w:rsidRDefault="0035743E" w:rsidP="00D7649E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3.4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Жизнь в сообществах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«Экология»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Продолжить углубленное и расширенное понятие «экология»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Выучить конспект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D7649E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 xml:space="preserve">История формирования </w:t>
            </w:r>
            <w:r w:rsidRPr="00BE751A">
              <w:rPr>
                <w:sz w:val="22"/>
                <w:szCs w:val="22"/>
              </w:rPr>
              <w:lastRenderedPageBreak/>
              <w:t>сообществ живых организмов. Биологические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</w:t>
            </w:r>
            <w:r>
              <w:rPr>
                <w:sz w:val="22"/>
                <w:szCs w:val="22"/>
              </w:rPr>
              <w:lastRenderedPageBreak/>
              <w:t>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Основные характеристики </w:t>
            </w:r>
            <w:r>
              <w:rPr>
                <w:sz w:val="22"/>
                <w:szCs w:val="22"/>
              </w:rPr>
              <w:lastRenderedPageBreak/>
              <w:t>биомов</w:t>
            </w:r>
          </w:p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Развивать умения и </w:t>
            </w:r>
            <w:r>
              <w:rPr>
                <w:sz w:val="22"/>
                <w:szCs w:val="22"/>
              </w:rPr>
              <w:lastRenderedPageBreak/>
              <w:t xml:space="preserve">навыки самостоятельной работы по составлению характеристик флоры и </w:t>
            </w:r>
            <w:proofErr w:type="gramStart"/>
            <w:r>
              <w:rPr>
                <w:sz w:val="22"/>
                <w:szCs w:val="22"/>
              </w:rPr>
              <w:t>фауны</w:t>
            </w:r>
            <w:proofErr w:type="gramEnd"/>
            <w:r>
              <w:rPr>
                <w:sz w:val="22"/>
                <w:szCs w:val="22"/>
              </w:rPr>
              <w:t xml:space="preserve"> различных биогеографический областей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Читать с.501-513, </w:t>
            </w:r>
            <w:r>
              <w:rPr>
                <w:sz w:val="22"/>
                <w:szCs w:val="22"/>
              </w:rPr>
              <w:lastRenderedPageBreak/>
              <w:t>ответить на вопросы на с. 504 и с. 513-514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1D0451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lastRenderedPageBreak/>
              <w:t>3.5-3.7</w:t>
            </w:r>
          </w:p>
          <w:p w:rsidR="0035743E" w:rsidRPr="00BE751A" w:rsidRDefault="0035743E" w:rsidP="001D0451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3.8-3.9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Естественные сообщества живых организмов. Биогеоценозы, их структура. Биоценозы, их характеристика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Сущность понятия «экологическая система»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Конкретизировать понятие «экологическая система»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Читать с. 516-519, ответить на вопросы на с.519; читать с. 535-542, ответить на вопросы № 4,5 на с.544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1D0451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Абиотические факторы среды. Ограничивающий фактор. Взаимодействие факторов среды. Пределы выносливости. Биотические факторы среды.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Действие на организмы важнейших экологических (абиотических, биотических) факторов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Продолжить углубление и расширение экологических знаний. Конкретизировать знания о воздействии биотических факторов на живые организмы   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519-528, 529-530. Ответить на вопросы на с. 528-529; с 532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A9685A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3.10</w:t>
            </w:r>
          </w:p>
          <w:p w:rsidR="0035743E" w:rsidRPr="00BE751A" w:rsidRDefault="0035743E" w:rsidP="00A9685A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3.11-3.12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Схема биогеоценозов. Причины смены, формирование новых сообществ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Биоценозы как целостные системы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Сформировать знания о факторах, определяющих естественную смену биоценозов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Читать с. 542-543, ответить на вопрос № 6 на с.544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A9685A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Взаимоотношения организма и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Обобщение и систематизация знаний и способов деятельности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Взаимосвязь живой и не живой природы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Развивать познавательную активность учащихся, их коммуникативную и информативную компетентность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63506C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3.13</w:t>
            </w:r>
          </w:p>
          <w:p w:rsidR="0035743E" w:rsidRPr="00BE751A" w:rsidRDefault="0035743E" w:rsidP="0063506C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3.14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Взаимоотношения между организмами. Позитивные отношения между организмами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и первичное закрепление знаний и способов деятельности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Сущность позитивных отношений между организмами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Продолжить формировать знания о проявлениях биотических факторов среды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546-550, ответить на вопросы на с. 551.Подготовить сообщения о разных формах симбиоза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63506C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 xml:space="preserve">Взаимоотношения между </w:t>
            </w:r>
            <w:r w:rsidRPr="00BE751A">
              <w:rPr>
                <w:sz w:val="22"/>
                <w:szCs w:val="22"/>
              </w:rPr>
              <w:lastRenderedPageBreak/>
              <w:t>организмами. Антибиотическое отношение между организмами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</w:t>
            </w:r>
            <w:r>
              <w:rPr>
                <w:sz w:val="22"/>
                <w:szCs w:val="22"/>
              </w:rPr>
              <w:lastRenderedPageBreak/>
              <w:t>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Особенности </w:t>
            </w:r>
            <w:r>
              <w:rPr>
                <w:sz w:val="22"/>
                <w:szCs w:val="22"/>
              </w:rPr>
              <w:lastRenderedPageBreak/>
              <w:t>антибиотических отношений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Продолжить углубление </w:t>
            </w:r>
            <w:r>
              <w:rPr>
                <w:sz w:val="22"/>
                <w:szCs w:val="22"/>
              </w:rPr>
              <w:lastRenderedPageBreak/>
              <w:t>знаний об эволюционной роли антибиотических отношений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Читать с.551-554, </w:t>
            </w:r>
            <w:r>
              <w:rPr>
                <w:sz w:val="22"/>
                <w:szCs w:val="22"/>
              </w:rPr>
              <w:lastRenderedPageBreak/>
              <w:t>ответить на вопросы на с. 568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lastRenderedPageBreak/>
              <w:t>3.15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Формы взаимоотношения между организмами. Конкуренция. Нейтрализм.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74B2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74B2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Биологическое разнообразие и равновесие в экологической системе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74B2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Продолжить формирование и углубление знаний учащихся о многообразии отношений между организмами в природных сообществах на основе характеристики конкуренции и нейтрализма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74B2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Подготовиться к семинару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rFonts w:ascii="Arial Black" w:hAnsi="Arial Black"/>
                <w:sz w:val="22"/>
                <w:szCs w:val="22"/>
              </w:rPr>
            </w:pPr>
            <w:r w:rsidRPr="00BE751A">
              <w:rPr>
                <w:rFonts w:ascii="Arial Black" w:hAnsi="Arial Black"/>
                <w:sz w:val="22"/>
                <w:szCs w:val="22"/>
              </w:rPr>
              <w:t>Раздел 4. Биосфер</w:t>
            </w:r>
            <w:r w:rsidR="004C5789">
              <w:rPr>
                <w:rFonts w:ascii="Arial Black" w:hAnsi="Arial Black"/>
                <w:sz w:val="22"/>
                <w:szCs w:val="22"/>
              </w:rPr>
              <w:t>а и человек. Основы экологии (6</w:t>
            </w:r>
            <w:r w:rsidRPr="00BE751A">
              <w:rPr>
                <w:rFonts w:ascii="Arial Black" w:hAnsi="Arial Black"/>
                <w:sz w:val="22"/>
                <w:szCs w:val="22"/>
              </w:rPr>
              <w:t xml:space="preserve"> часов)</w:t>
            </w:r>
          </w:p>
        </w:tc>
      </w:tr>
      <w:tr w:rsidR="0035743E" w:rsidRPr="00BE751A" w:rsidTr="0057625F">
        <w:trPr>
          <w:trHeight w:val="2062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4.1-4.2</w:t>
            </w:r>
          </w:p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4.3</w:t>
            </w:r>
          </w:p>
          <w:p w:rsidR="0035743E" w:rsidRPr="00BE751A" w:rsidRDefault="0035743E" w:rsidP="005B6A74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4.4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Понятия о биосфере, её структуре и функциях, жизнь в сообществах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Комплексное применение знаний и способов деятельности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на вопросы карточки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Систематизировать, углубить и обобщить знания учащихся об оболочке Земли, населённой живыми организмами; её структуре и функциях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5B6A74"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5B6A74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Основы экологии (зачёт)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Тесты для проверки знаний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Проверить усвоение ведущих понятий темы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5B6A74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Антропогенные факторы воздействия на биоценозы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и первичное закрепление знаний и способов деятельности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Роль человека в сохранении биологического равновесия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Раскрыть роль человека в сохранении биологического равновесия как необходимого условия дальнейшего существования биосферы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67154C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4.5</w:t>
            </w:r>
          </w:p>
          <w:p w:rsidR="0035743E" w:rsidRPr="00BE751A" w:rsidRDefault="0035743E" w:rsidP="0067154C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4.6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Проблемы рационального природопользования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людей в условиях своей местности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Подвести учащихся к пониманию рационального природопользования как пути сохранения экологического равновесия в биосфере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587-590. Ответить на вопросы на с. 590-591, повторить термины на с. 591-592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67154C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 xml:space="preserve">Меры по образованию </w:t>
            </w:r>
            <w:r w:rsidRPr="00BE751A">
              <w:rPr>
                <w:sz w:val="22"/>
                <w:szCs w:val="22"/>
              </w:rPr>
              <w:lastRenderedPageBreak/>
              <w:t>экологических комплексов. Экологическое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</w:t>
            </w:r>
            <w:r>
              <w:rPr>
                <w:sz w:val="22"/>
                <w:szCs w:val="22"/>
              </w:rPr>
              <w:lastRenderedPageBreak/>
              <w:t>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Формирование </w:t>
            </w:r>
            <w:r>
              <w:rPr>
                <w:sz w:val="22"/>
                <w:szCs w:val="22"/>
              </w:rPr>
              <w:lastRenderedPageBreak/>
              <w:t>экологического сознания у человечества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Выяснить основные </w:t>
            </w:r>
            <w:r>
              <w:rPr>
                <w:sz w:val="22"/>
                <w:szCs w:val="22"/>
              </w:rPr>
              <w:lastRenderedPageBreak/>
              <w:t>характеристики экологического кризиса и экологической катастрофы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970C35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lastRenderedPageBreak/>
              <w:t>4.7</w:t>
            </w:r>
          </w:p>
          <w:p w:rsidR="0035743E" w:rsidRPr="00BE751A" w:rsidRDefault="0035743E" w:rsidP="00970C35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4.8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Уровни организации живой материи. Клетка – Структурно-функциональная единица живого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повторение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и закрепить базовые знания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35743E">
        <w:trPr>
          <w:trHeight w:val="2348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Эволюционное учение (повторение)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повторение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и закрепить базовые знания по теме «Учение Ч. Дарвина об эволюции»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Составить схему «Пути видообразования», таблицу «Формы изменчивости», составить темы по теме «Эволюционное учение»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704EF2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4.9</w:t>
            </w:r>
          </w:p>
          <w:p w:rsidR="0035743E" w:rsidRPr="00BE751A" w:rsidRDefault="0035743E" w:rsidP="00704EF2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4.10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Итоговая контрольная за курс общей биологии. Эволюционное учение. Основы экологии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Тестовые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35743E" w:rsidRPr="00BE751A" w:rsidTr="00704EF2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Бионика. Использование человеком в хозяйственной деятельности принципов организации растений и животных. Формы живого в природе и их промышленные аналоги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Значение биологических знаний для развития техники, архитектуры, приборостроения и др.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Закрепить представления учащихся </w:t>
            </w:r>
            <w:proofErr w:type="gramStart"/>
            <w:r>
              <w:rPr>
                <w:sz w:val="22"/>
                <w:szCs w:val="22"/>
              </w:rPr>
              <w:t>об</w:t>
            </w:r>
            <w:proofErr w:type="gramEnd"/>
            <w:r>
              <w:rPr>
                <w:sz w:val="22"/>
                <w:szCs w:val="22"/>
              </w:rPr>
              <w:t xml:space="preserve"> естественном отборе как главном факторе эволюции – приспособляемости организмов к среде обитания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3E" w:rsidRPr="00BE751A" w:rsidRDefault="0035743E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tabs>
                <w:tab w:val="left" w:pos="4356"/>
              </w:tabs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180F46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</w:tbl>
    <w:p w:rsidR="00D62538" w:rsidRPr="00BE751A" w:rsidRDefault="00D62538" w:rsidP="00C43F1F">
      <w:pPr>
        <w:pStyle w:val="a5"/>
        <w:jc w:val="left"/>
        <w:rPr>
          <w:rFonts w:ascii="Times New Roman" w:hAnsi="Times New Roman"/>
          <w:sz w:val="22"/>
          <w:szCs w:val="22"/>
        </w:rPr>
      </w:pPr>
    </w:p>
    <w:p w:rsidR="00DB6B5F" w:rsidRPr="00733028" w:rsidRDefault="00DB6B5F" w:rsidP="00C43F1F">
      <w:pPr>
        <w:outlineLvl w:val="0"/>
        <w:rPr>
          <w:sz w:val="28"/>
          <w:szCs w:val="28"/>
        </w:rPr>
      </w:pPr>
    </w:p>
    <w:p w:rsidR="00803F0D" w:rsidRPr="00733028" w:rsidRDefault="00803F0D" w:rsidP="00C43F1F">
      <w:pPr>
        <w:outlineLvl w:val="0"/>
        <w:rPr>
          <w:sz w:val="28"/>
          <w:szCs w:val="28"/>
        </w:rPr>
      </w:pPr>
    </w:p>
    <w:p w:rsidR="004F3A3D" w:rsidRDefault="004F3A3D" w:rsidP="00C43F1F">
      <w:pPr>
        <w:outlineLvl w:val="0"/>
        <w:rPr>
          <w:sz w:val="28"/>
          <w:szCs w:val="28"/>
        </w:rPr>
      </w:pPr>
    </w:p>
    <w:p w:rsidR="00D20815" w:rsidRPr="00733028" w:rsidRDefault="00D20815" w:rsidP="00C43F1F">
      <w:pPr>
        <w:rPr>
          <w:lang w:val="en-US"/>
        </w:rPr>
      </w:pPr>
    </w:p>
    <w:sectPr w:rsidR="00D20815" w:rsidRPr="00733028" w:rsidSect="0074261C">
      <w:pgSz w:w="16838" w:h="11906" w:orient="landscape"/>
      <w:pgMar w:top="566" w:right="1134" w:bottom="709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2F3" w:rsidRDefault="003D22F3" w:rsidP="00086778">
      <w:r>
        <w:separator/>
      </w:r>
    </w:p>
  </w:endnote>
  <w:endnote w:type="continuationSeparator" w:id="0">
    <w:p w:rsidR="003D22F3" w:rsidRDefault="003D22F3" w:rsidP="0008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2F3" w:rsidRDefault="003D22F3" w:rsidP="00086778">
      <w:r>
        <w:separator/>
      </w:r>
    </w:p>
  </w:footnote>
  <w:footnote w:type="continuationSeparator" w:id="0">
    <w:p w:rsidR="003D22F3" w:rsidRDefault="003D22F3" w:rsidP="000867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6CF3"/>
    <w:rsid w:val="00015874"/>
    <w:rsid w:val="00020C1F"/>
    <w:rsid w:val="00082D2C"/>
    <w:rsid w:val="00086778"/>
    <w:rsid w:val="000B26F6"/>
    <w:rsid w:val="000F47BE"/>
    <w:rsid w:val="0010689B"/>
    <w:rsid w:val="00131294"/>
    <w:rsid w:val="00180F46"/>
    <w:rsid w:val="001976B1"/>
    <w:rsid w:val="001D085C"/>
    <w:rsid w:val="00201A62"/>
    <w:rsid w:val="00294360"/>
    <w:rsid w:val="00341572"/>
    <w:rsid w:val="0035743E"/>
    <w:rsid w:val="00367663"/>
    <w:rsid w:val="00371A40"/>
    <w:rsid w:val="00374533"/>
    <w:rsid w:val="00395D2E"/>
    <w:rsid w:val="003B0478"/>
    <w:rsid w:val="003D22F3"/>
    <w:rsid w:val="003F4D05"/>
    <w:rsid w:val="003F5E7F"/>
    <w:rsid w:val="00407988"/>
    <w:rsid w:val="00430C5B"/>
    <w:rsid w:val="0043149E"/>
    <w:rsid w:val="0043376E"/>
    <w:rsid w:val="004422A1"/>
    <w:rsid w:val="004507EC"/>
    <w:rsid w:val="00491BD3"/>
    <w:rsid w:val="004A7C86"/>
    <w:rsid w:val="004C5789"/>
    <w:rsid w:val="004E4E9D"/>
    <w:rsid w:val="004F3A3D"/>
    <w:rsid w:val="00521FFF"/>
    <w:rsid w:val="0054373E"/>
    <w:rsid w:val="0057625F"/>
    <w:rsid w:val="00577B0E"/>
    <w:rsid w:val="005B6502"/>
    <w:rsid w:val="005D5486"/>
    <w:rsid w:val="005F47C2"/>
    <w:rsid w:val="006001B9"/>
    <w:rsid w:val="0060236F"/>
    <w:rsid w:val="00622880"/>
    <w:rsid w:val="00653830"/>
    <w:rsid w:val="00660218"/>
    <w:rsid w:val="00667C32"/>
    <w:rsid w:val="006806B1"/>
    <w:rsid w:val="006A3A7C"/>
    <w:rsid w:val="006B3808"/>
    <w:rsid w:val="006B5444"/>
    <w:rsid w:val="006D2432"/>
    <w:rsid w:val="0071571F"/>
    <w:rsid w:val="00731706"/>
    <w:rsid w:val="00733028"/>
    <w:rsid w:val="0074261C"/>
    <w:rsid w:val="007735D4"/>
    <w:rsid w:val="007C55BF"/>
    <w:rsid w:val="007D2DDC"/>
    <w:rsid w:val="007D6289"/>
    <w:rsid w:val="00803F0D"/>
    <w:rsid w:val="00806E08"/>
    <w:rsid w:val="00813427"/>
    <w:rsid w:val="00827CB0"/>
    <w:rsid w:val="008B5791"/>
    <w:rsid w:val="008F713D"/>
    <w:rsid w:val="0091103D"/>
    <w:rsid w:val="00937C10"/>
    <w:rsid w:val="00947CF2"/>
    <w:rsid w:val="00975822"/>
    <w:rsid w:val="009B513C"/>
    <w:rsid w:val="009E0655"/>
    <w:rsid w:val="009E6361"/>
    <w:rsid w:val="009F07EE"/>
    <w:rsid w:val="009F26C8"/>
    <w:rsid w:val="009F66CF"/>
    <w:rsid w:val="00A24D72"/>
    <w:rsid w:val="00A27A83"/>
    <w:rsid w:val="00A33353"/>
    <w:rsid w:val="00AA03DB"/>
    <w:rsid w:val="00AC74AB"/>
    <w:rsid w:val="00B112F8"/>
    <w:rsid w:val="00B312EC"/>
    <w:rsid w:val="00B35F02"/>
    <w:rsid w:val="00B51BAC"/>
    <w:rsid w:val="00B56B5D"/>
    <w:rsid w:val="00B74B2B"/>
    <w:rsid w:val="00BB1E86"/>
    <w:rsid w:val="00BB58E3"/>
    <w:rsid w:val="00BE751A"/>
    <w:rsid w:val="00C2794D"/>
    <w:rsid w:val="00C32C96"/>
    <w:rsid w:val="00C43F1F"/>
    <w:rsid w:val="00C574FD"/>
    <w:rsid w:val="00C772BB"/>
    <w:rsid w:val="00CA34F5"/>
    <w:rsid w:val="00CA3EDC"/>
    <w:rsid w:val="00CB42C3"/>
    <w:rsid w:val="00D056B8"/>
    <w:rsid w:val="00D20815"/>
    <w:rsid w:val="00D306CA"/>
    <w:rsid w:val="00D62538"/>
    <w:rsid w:val="00DB6B5F"/>
    <w:rsid w:val="00DC396F"/>
    <w:rsid w:val="00DD6CF3"/>
    <w:rsid w:val="00DF6A4F"/>
    <w:rsid w:val="00E17473"/>
    <w:rsid w:val="00E40698"/>
    <w:rsid w:val="00E601A6"/>
    <w:rsid w:val="00E954EB"/>
    <w:rsid w:val="00E9748B"/>
    <w:rsid w:val="00F156B6"/>
    <w:rsid w:val="00F27E18"/>
    <w:rsid w:val="00F31012"/>
    <w:rsid w:val="00F32179"/>
    <w:rsid w:val="00F3235E"/>
    <w:rsid w:val="00F803BD"/>
    <w:rsid w:val="00F81A04"/>
    <w:rsid w:val="00FC4B82"/>
    <w:rsid w:val="00FC7CD1"/>
    <w:rsid w:val="00FF2845"/>
    <w:rsid w:val="00FF6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5E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B6B5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4">
    <w:name w:val="Table Grid"/>
    <w:basedOn w:val="a1"/>
    <w:rsid w:val="006D2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тиль таблицы1"/>
    <w:basedOn w:val="a4"/>
    <w:rsid w:val="00C279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next w:val="a"/>
    <w:link w:val="a6"/>
    <w:qFormat/>
    <w:rsid w:val="001976B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1976B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7">
    <w:name w:val="header"/>
    <w:basedOn w:val="a"/>
    <w:link w:val="a8"/>
    <w:rsid w:val="0008677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086778"/>
    <w:rPr>
      <w:sz w:val="24"/>
      <w:szCs w:val="24"/>
    </w:rPr>
  </w:style>
  <w:style w:type="paragraph" w:styleId="a9">
    <w:name w:val="footer"/>
    <w:basedOn w:val="a"/>
    <w:link w:val="aa"/>
    <w:rsid w:val="0008677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086778"/>
    <w:rPr>
      <w:sz w:val="24"/>
      <w:szCs w:val="24"/>
    </w:rPr>
  </w:style>
  <w:style w:type="paragraph" w:styleId="ab">
    <w:name w:val="No Spacing"/>
    <w:link w:val="ac"/>
    <w:uiPriority w:val="1"/>
    <w:qFormat/>
    <w:rsid w:val="0074261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c">
    <w:name w:val="Без интервала Знак"/>
    <w:basedOn w:val="a0"/>
    <w:link w:val="ab"/>
    <w:uiPriority w:val="1"/>
    <w:rsid w:val="0074261C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d">
    <w:name w:val="Balloon Text"/>
    <w:basedOn w:val="a"/>
    <w:link w:val="ae"/>
    <w:rsid w:val="0074261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7426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2F16C-EC7D-436F-8F18-F14B6352B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2520</Words>
  <Characters>14366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 класс     1 полугодие</vt:lpstr>
    </vt:vector>
  </TitlesOfParts>
  <Company>Гимназия №13</Company>
  <LinksUpToDate>false</LinksUpToDate>
  <CharactersWithSpaces>16853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класс     1 полугодие</dc:title>
  <dc:creator>Ирина</dc:creator>
  <cp:lastModifiedBy>Пользователь</cp:lastModifiedBy>
  <cp:revision>10</cp:revision>
  <dcterms:created xsi:type="dcterms:W3CDTF">2014-09-14T17:01:00Z</dcterms:created>
  <dcterms:modified xsi:type="dcterms:W3CDTF">2019-03-07T05:56:00Z</dcterms:modified>
</cp:coreProperties>
</file>